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70C37" w14:textId="60A05E4B" w:rsidR="00110E4D" w:rsidRPr="00110E4D" w:rsidRDefault="00F763A3" w:rsidP="00110E4D">
      <w:pPr>
        <w:rPr>
          <w:b/>
          <w:bCs/>
          <w:lang w:val="en-GB"/>
        </w:rPr>
      </w:pPr>
      <w:r>
        <w:rPr>
          <w:b/>
          <w:bCs/>
          <w:lang w:val="en-GB"/>
        </w:rPr>
        <w:t>Vhi Healthcare</w:t>
      </w:r>
      <w:r w:rsidR="00BD0470">
        <w:rPr>
          <w:b/>
          <w:bCs/>
          <w:lang w:val="en-GB"/>
        </w:rPr>
        <w:t xml:space="preserve"> Price </w:t>
      </w:r>
      <w:r>
        <w:rPr>
          <w:b/>
          <w:bCs/>
          <w:lang w:val="en-GB"/>
        </w:rPr>
        <w:t>Increases</w:t>
      </w:r>
    </w:p>
    <w:p w14:paraId="38A84CEA" w14:textId="4E7C3837" w:rsidR="00110E4D" w:rsidRPr="00110E4D" w:rsidRDefault="00F763A3" w:rsidP="00110E4D">
      <w:pPr>
        <w:rPr>
          <w:b/>
          <w:bCs/>
          <w:lang w:val="en-GB"/>
        </w:rPr>
      </w:pPr>
      <w:r>
        <w:rPr>
          <w:b/>
          <w:bCs/>
          <w:lang w:val="en-GB"/>
        </w:rPr>
        <w:t>30.01.25</w:t>
      </w:r>
    </w:p>
    <w:p w14:paraId="2770A35A" w14:textId="667E50F6" w:rsidR="00BD0470" w:rsidRDefault="00BD0470" w:rsidP="00BD0470">
      <w:pPr>
        <w:rPr>
          <w:lang w:val="en-GB"/>
        </w:rPr>
      </w:pPr>
      <w:r>
        <w:rPr>
          <w:lang w:val="en-GB"/>
        </w:rPr>
        <w:t xml:space="preserve">The Health Insurance Authority (HIA) has received notice of </w:t>
      </w:r>
      <w:r w:rsidR="00F763A3">
        <w:rPr>
          <w:lang w:val="en-GB"/>
        </w:rPr>
        <w:t>Vhi Healthcare</w:t>
      </w:r>
      <w:r>
        <w:rPr>
          <w:lang w:val="en-GB"/>
        </w:rPr>
        <w:t>’s decision to</w:t>
      </w:r>
      <w:r w:rsidR="00F763A3">
        <w:rPr>
          <w:lang w:val="en-GB"/>
        </w:rPr>
        <w:t xml:space="preserve"> increase</w:t>
      </w:r>
      <w:r>
        <w:rPr>
          <w:lang w:val="en-GB"/>
        </w:rPr>
        <w:t xml:space="preserve"> prices across </w:t>
      </w:r>
      <w:r w:rsidR="00AF06E4">
        <w:rPr>
          <w:lang w:val="en-GB"/>
        </w:rPr>
        <w:t xml:space="preserve">a range of </w:t>
      </w:r>
      <w:r>
        <w:rPr>
          <w:lang w:val="en-GB"/>
        </w:rPr>
        <w:t>their health insurance plans</w:t>
      </w:r>
      <w:r w:rsidR="00BC492E">
        <w:rPr>
          <w:lang w:val="en-GB"/>
        </w:rPr>
        <w:t xml:space="preserve"> from </w:t>
      </w:r>
      <w:r w:rsidR="00F763A3">
        <w:rPr>
          <w:lang w:val="en-GB"/>
        </w:rPr>
        <w:t>1 March</w:t>
      </w:r>
      <w:r w:rsidR="00BC492E">
        <w:rPr>
          <w:lang w:val="en-GB"/>
        </w:rPr>
        <w:t xml:space="preserve"> 2025</w:t>
      </w:r>
      <w:r w:rsidR="00AF06E4">
        <w:rPr>
          <w:lang w:val="en-GB"/>
        </w:rPr>
        <w:t>. There will be</w:t>
      </w:r>
      <w:r w:rsidR="00773C86">
        <w:rPr>
          <w:lang w:val="en-GB"/>
        </w:rPr>
        <w:t xml:space="preserve"> an average increase of </w:t>
      </w:r>
      <w:r w:rsidR="00AF06E4">
        <w:rPr>
          <w:lang w:val="en-GB"/>
        </w:rPr>
        <w:t>3</w:t>
      </w:r>
      <w:r w:rsidR="00773C86">
        <w:rPr>
          <w:lang w:val="en-GB"/>
        </w:rPr>
        <w:t>%</w:t>
      </w:r>
      <w:r w:rsidR="00AF06E4">
        <w:rPr>
          <w:lang w:val="en-GB"/>
        </w:rPr>
        <w:t xml:space="preserve"> on adult premiums </w:t>
      </w:r>
      <w:r w:rsidR="006D27AC">
        <w:rPr>
          <w:lang w:val="en-GB"/>
        </w:rPr>
        <w:t xml:space="preserve">across </w:t>
      </w:r>
      <w:r w:rsidR="009F17AC">
        <w:rPr>
          <w:lang w:val="en-GB"/>
        </w:rPr>
        <w:t xml:space="preserve">all </w:t>
      </w:r>
      <w:r w:rsidR="006D27AC">
        <w:rPr>
          <w:lang w:val="en-GB"/>
        </w:rPr>
        <w:t>its plans</w:t>
      </w:r>
      <w:r>
        <w:rPr>
          <w:lang w:val="en-GB"/>
        </w:rPr>
        <w:t xml:space="preserve">. </w:t>
      </w:r>
    </w:p>
    <w:p w14:paraId="44CB84E9" w14:textId="203D72B2" w:rsidR="008873D9" w:rsidRDefault="008873D9" w:rsidP="008873D9">
      <w:pPr>
        <w:rPr>
          <w:lang w:val="en-GB"/>
        </w:rPr>
      </w:pPr>
      <w:r>
        <w:rPr>
          <w:lang w:val="en-GB"/>
        </w:rPr>
        <w:t>Overall, the price of health insurance policies in Ireland increased by 11% on average in the first three quarters of 2024, and we are aware that many consumers are facing price increases when they renew this year. We encourage all consumers to review their plan each year before they re</w:t>
      </w:r>
      <w:r>
        <w:rPr>
          <w:lang w:val="en-GB"/>
        </w:rPr>
        <w:t>new</w:t>
      </w:r>
      <w:r>
        <w:rPr>
          <w:lang w:val="en-GB"/>
        </w:rPr>
        <w:t xml:space="preserve"> and to consider switching if their current plan doesn’t fit their health needs or budget </w:t>
      </w:r>
      <w:proofErr w:type="gramStart"/>
      <w:r>
        <w:rPr>
          <w:lang w:val="en-GB"/>
        </w:rPr>
        <w:t>in order to</w:t>
      </w:r>
      <w:proofErr w:type="gramEnd"/>
      <w:r>
        <w:rPr>
          <w:lang w:val="en-GB"/>
        </w:rPr>
        <w:t xml:space="preserve"> promote a competitive and innovative health insurance market that meets the needs of the market. </w:t>
      </w:r>
    </w:p>
    <w:p w14:paraId="4A4FAA41" w14:textId="7065D5AD" w:rsidR="009F17AC" w:rsidRDefault="009F17AC" w:rsidP="00BD0470">
      <w:pPr>
        <w:rPr>
          <w:lang w:val="en-GB"/>
        </w:rPr>
      </w:pPr>
      <w:r>
        <w:rPr>
          <w:lang w:val="en-GB"/>
        </w:rPr>
        <w:t xml:space="preserve">Consumers will be informed of any changes to their plan including any price or benefit changes in their renewal letter. If you are a Vhi Healthcare customer, </w:t>
      </w:r>
      <w:r w:rsidRPr="00BD0470">
        <w:t>these price changes will affect you if you renew your policy on or after 1</w:t>
      </w:r>
      <w:r>
        <w:t xml:space="preserve"> March 2025</w:t>
      </w:r>
      <w:r w:rsidRPr="00BD0470">
        <w:t xml:space="preserve">. If you are mid-contract, the cost of your insurance won’t change on 1 </w:t>
      </w:r>
      <w:r>
        <w:t xml:space="preserve">March </w:t>
      </w:r>
      <w:proofErr w:type="gramStart"/>
      <w:r>
        <w:t>2025</w:t>
      </w:r>
      <w:r w:rsidR="00E61514">
        <w:t xml:space="preserve">  but</w:t>
      </w:r>
      <w:proofErr w:type="gramEnd"/>
      <w:r w:rsidR="00E61514">
        <w:t xml:space="preserve"> will at the time of renewal</w:t>
      </w:r>
    </w:p>
    <w:p w14:paraId="766AF692" w14:textId="000C4408" w:rsidR="00BD0470" w:rsidRPr="00820BFF" w:rsidRDefault="00BD0470" w:rsidP="00BD0470">
      <w:pPr>
        <w:rPr>
          <w:lang w:val="en-GB"/>
        </w:rPr>
      </w:pPr>
      <w:r w:rsidRPr="00354807">
        <w:rPr>
          <w:lang w:val="en-GB"/>
        </w:rPr>
        <w:t>Our helpline is open</w:t>
      </w:r>
      <w:r w:rsidR="002075D8">
        <w:rPr>
          <w:lang w:val="en-GB"/>
        </w:rPr>
        <w:t xml:space="preserve">, </w:t>
      </w:r>
      <w:r w:rsidRPr="00354807">
        <w:rPr>
          <w:lang w:val="en-GB"/>
        </w:rPr>
        <w:t xml:space="preserve">and </w:t>
      </w:r>
      <w:r>
        <w:rPr>
          <w:lang w:val="en-GB"/>
        </w:rPr>
        <w:t>we</w:t>
      </w:r>
      <w:r w:rsidRPr="00354807">
        <w:rPr>
          <w:lang w:val="en-GB"/>
        </w:rPr>
        <w:t xml:space="preserve"> are available to </w:t>
      </w:r>
      <w:r>
        <w:rPr>
          <w:lang w:val="en-GB"/>
        </w:rPr>
        <w:t>provide information about health insurance, answer questions</w:t>
      </w:r>
      <w:r w:rsidR="00F763A3">
        <w:rPr>
          <w:lang w:val="en-GB"/>
        </w:rPr>
        <w:t>,</w:t>
      </w:r>
      <w:r w:rsidRPr="00354807">
        <w:rPr>
          <w:lang w:val="en-GB"/>
        </w:rPr>
        <w:t xml:space="preserve"> and </w:t>
      </w:r>
      <w:r w:rsidR="005C334F">
        <w:rPr>
          <w:lang w:val="en-GB"/>
        </w:rPr>
        <w:t xml:space="preserve">give information to </w:t>
      </w:r>
      <w:r w:rsidRPr="00354807">
        <w:rPr>
          <w:lang w:val="en-GB"/>
        </w:rPr>
        <w:t xml:space="preserve">help consumers find a health insurance plan that fits their budget. </w:t>
      </w:r>
      <w:r>
        <w:t>U</w:t>
      </w:r>
      <w:r w:rsidRPr="00354807">
        <w:rPr>
          <w:lang w:val="en-GB"/>
        </w:rPr>
        <w:t>se the free comparison tool on our website</w:t>
      </w:r>
      <w:r>
        <w:rPr>
          <w:lang w:val="en-GB"/>
        </w:rPr>
        <w:t xml:space="preserve"> </w:t>
      </w:r>
      <w:hyperlink r:id="rId5" w:history="1">
        <w:r w:rsidRPr="00CF70EC">
          <w:rPr>
            <w:rStyle w:val="Hyperlink"/>
            <w:lang w:val="en-GB"/>
          </w:rPr>
          <w:t>www.hia.ie</w:t>
        </w:r>
      </w:hyperlink>
      <w:r>
        <w:rPr>
          <w:lang w:val="en-GB"/>
        </w:rPr>
        <w:t xml:space="preserve"> </w:t>
      </w:r>
      <w:r w:rsidRPr="00354807">
        <w:rPr>
          <w:lang w:val="en-GB"/>
        </w:rPr>
        <w:t xml:space="preserve">to </w:t>
      </w:r>
      <w:r>
        <w:rPr>
          <w:lang w:val="en-GB"/>
        </w:rPr>
        <w:t>compare plans</w:t>
      </w:r>
      <w:r w:rsidRPr="00354807">
        <w:rPr>
          <w:lang w:val="en-GB"/>
        </w:rPr>
        <w:t>, or contact us by email (</w:t>
      </w:r>
      <w:hyperlink r:id="rId6" w:history="1">
        <w:r w:rsidRPr="00354807">
          <w:rPr>
            <w:lang w:val="en-GB"/>
          </w:rPr>
          <w:t>info@hia.ie</w:t>
        </w:r>
      </w:hyperlink>
      <w:r w:rsidRPr="00354807">
        <w:rPr>
          <w:lang w:val="en-GB"/>
        </w:rPr>
        <w:t xml:space="preserve">) or phone (01 406 0080). </w:t>
      </w:r>
    </w:p>
    <w:p w14:paraId="11FAA03D" w14:textId="77777777" w:rsidR="00560446" w:rsidRPr="008C7987" w:rsidRDefault="00560446" w:rsidP="00560446">
      <w:pPr>
        <w:rPr>
          <w:b/>
          <w:bCs/>
          <w:lang w:val="en-GB"/>
        </w:rPr>
      </w:pPr>
      <w:r>
        <w:rPr>
          <w:b/>
          <w:bCs/>
          <w:lang w:val="en-GB"/>
        </w:rPr>
        <w:t>/ENDS</w:t>
      </w:r>
    </w:p>
    <w:p w14:paraId="56E20D37" w14:textId="77777777" w:rsidR="00560446" w:rsidRPr="00D10D0E" w:rsidRDefault="00560446" w:rsidP="00560446">
      <w:pPr>
        <w:rPr>
          <w:b/>
          <w:bCs/>
          <w:u w:val="single"/>
        </w:rPr>
      </w:pPr>
      <w:r>
        <w:rPr>
          <w:b/>
          <w:bCs/>
          <w:u w:val="single"/>
        </w:rPr>
        <w:t>For more information contact:</w:t>
      </w:r>
    </w:p>
    <w:p w14:paraId="3921D4A4" w14:textId="77777777" w:rsidR="00560446" w:rsidRPr="00D10D0E" w:rsidRDefault="00560446" w:rsidP="00560446">
      <w:pPr>
        <w:rPr>
          <w:lang w:val="en-US"/>
        </w:rPr>
      </w:pPr>
      <w:r>
        <w:rPr>
          <w:lang w:val="en-US"/>
        </w:rPr>
        <w:t xml:space="preserve">Marie Lynch, Account Director, Carr Communications, </w:t>
      </w:r>
      <w:hyperlink r:id="rId7" w:history="1">
        <w:r>
          <w:rPr>
            <w:rStyle w:val="Hyperlink"/>
            <w:lang w:val="en-US"/>
          </w:rPr>
          <w:t>marie@carrcommunications.ie</w:t>
        </w:r>
      </w:hyperlink>
      <w:r>
        <w:rPr>
          <w:lang w:val="en-US"/>
        </w:rPr>
        <w:t xml:space="preserve">, 087 973 0522 or </w:t>
      </w:r>
      <w:proofErr w:type="spellStart"/>
      <w:r>
        <w:rPr>
          <w:lang w:val="en-US"/>
        </w:rPr>
        <w:t>Éabha</w:t>
      </w:r>
      <w:proofErr w:type="spellEnd"/>
      <w:r>
        <w:rPr>
          <w:lang w:val="en-US"/>
        </w:rPr>
        <w:t xml:space="preserve"> Griffin Kelly, Account Executive, Carr Communications, </w:t>
      </w:r>
      <w:hyperlink r:id="rId8" w:history="1">
        <w:r w:rsidRPr="00516AAC">
          <w:rPr>
            <w:rStyle w:val="Hyperlink"/>
            <w:lang w:val="en-US"/>
          </w:rPr>
          <w:t>egriffinkelly@carrcommunications.ie</w:t>
        </w:r>
      </w:hyperlink>
      <w:r>
        <w:rPr>
          <w:lang w:val="en-US"/>
        </w:rPr>
        <w:t>, 0</w:t>
      </w:r>
      <w:r w:rsidRPr="00A15698">
        <w:rPr>
          <w:lang w:val="en-US"/>
        </w:rPr>
        <w:t>87 671 6394</w:t>
      </w:r>
      <w:r>
        <w:rPr>
          <w:lang w:val="en-US"/>
        </w:rPr>
        <w:t>.</w:t>
      </w:r>
    </w:p>
    <w:p w14:paraId="61E7735D" w14:textId="77777777" w:rsidR="00560446" w:rsidRPr="00D10D0E" w:rsidRDefault="00560446" w:rsidP="00560446">
      <w:pPr>
        <w:rPr>
          <w:b/>
          <w:bCs/>
          <w:u w:val="single"/>
        </w:rPr>
      </w:pPr>
      <w:r>
        <w:rPr>
          <w:b/>
          <w:bCs/>
          <w:u w:val="single"/>
        </w:rPr>
        <w:t>Notes to the editor</w:t>
      </w:r>
    </w:p>
    <w:p w14:paraId="0741A42F" w14:textId="77777777" w:rsidR="00560446" w:rsidRPr="00D10D0E" w:rsidRDefault="00560446" w:rsidP="00560446">
      <w:r w:rsidRPr="00D10D0E">
        <w:t xml:space="preserve">For more information health insurance policies and finding the policy most suitable for your needs, visit </w:t>
      </w:r>
      <w:hyperlink r:id="rId9" w:history="1">
        <w:r w:rsidRPr="00D10D0E">
          <w:rPr>
            <w:rStyle w:val="Hyperlink"/>
          </w:rPr>
          <w:t>www.hia.ie</w:t>
        </w:r>
      </w:hyperlink>
      <w:r w:rsidRPr="00D10D0E">
        <w:t xml:space="preserve"> to use our free comparison tool.</w:t>
      </w:r>
    </w:p>
    <w:p w14:paraId="7C445A0A" w14:textId="77777777" w:rsidR="00560446" w:rsidRPr="00D10D0E" w:rsidRDefault="00560446" w:rsidP="00560446">
      <w:pPr>
        <w:rPr>
          <w:b/>
          <w:bCs/>
        </w:rPr>
      </w:pPr>
      <w:r>
        <w:rPr>
          <w:b/>
          <w:bCs/>
        </w:rPr>
        <w:t xml:space="preserve">About the Health Insurance Authority (HIA) </w:t>
      </w:r>
    </w:p>
    <w:p w14:paraId="653F2FF6" w14:textId="7C682847" w:rsidR="00560446" w:rsidRPr="00D10D0E" w:rsidRDefault="00560446" w:rsidP="00560446">
      <w:pPr>
        <w:rPr>
          <w:lang w:val="en-US"/>
        </w:rPr>
      </w:pPr>
      <w:r>
        <w:t xml:space="preserve">The role of the HIA is to ensure consumers are aware of their rights and insurers </w:t>
      </w:r>
      <w:r w:rsidR="00057BEB">
        <w:t xml:space="preserve">meet </w:t>
      </w:r>
      <w:r>
        <w:t xml:space="preserve">their responsibilities in relation to health insurance in Ireland. </w:t>
      </w:r>
      <w:proofErr w:type="gramStart"/>
      <w:r>
        <w:rPr>
          <w:lang w:val="en-US"/>
        </w:rPr>
        <w:t>The HIA</w:t>
      </w:r>
      <w:proofErr w:type="gramEnd"/>
      <w:r>
        <w:rPr>
          <w:lang w:val="en-US"/>
        </w:rPr>
        <w:t xml:space="preserve"> enables a functioning health insurance market for the benefit of consumers, providers, and policy makers that underpins an accessible health service.</w:t>
      </w:r>
    </w:p>
    <w:p w14:paraId="441FD3CC" w14:textId="77777777" w:rsidR="00560446" w:rsidRDefault="00560446" w:rsidP="00560446">
      <w:r>
        <w:t xml:space="preserve">The HIA is responsible for effectively monitoring the compliance of registered undertakings with the Health Insurance Acts and accompanying regulations and taking measures to secure such compliance. </w:t>
      </w:r>
    </w:p>
    <w:p w14:paraId="54D3637E" w14:textId="3BF4EF8A" w:rsidR="00560446" w:rsidRDefault="00560446" w:rsidP="00560446">
      <w:r>
        <w:t>The Health Insurance Act 1994, as amended</w:t>
      </w:r>
      <w:r w:rsidR="006D3E6A">
        <w:t>,</w:t>
      </w:r>
      <w:r>
        <w:t xml:space="preserve"> provides the legislative basis for the </w:t>
      </w:r>
      <w:r w:rsidR="007F4310">
        <w:t>Open Enrolment, Lifetime Cover and</w:t>
      </w:r>
      <w:r>
        <w:t xml:space="preserve"> Community Rating in the Irish health insurance market. </w:t>
      </w:r>
    </w:p>
    <w:p w14:paraId="1F5DF661" w14:textId="6B604F6F" w:rsidR="00682D01" w:rsidRPr="00110E4D" w:rsidRDefault="00682D01">
      <w:pPr>
        <w:rPr>
          <w:lang w:val="en-GB"/>
        </w:rPr>
      </w:pPr>
    </w:p>
    <w:sectPr w:rsidR="00682D01" w:rsidRPr="00110E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CD1"/>
    <w:rsid w:val="00000DC2"/>
    <w:rsid w:val="00057BEB"/>
    <w:rsid w:val="000755CD"/>
    <w:rsid w:val="000E50BD"/>
    <w:rsid w:val="0010161D"/>
    <w:rsid w:val="00110E4D"/>
    <w:rsid w:val="00141C33"/>
    <w:rsid w:val="001C3D2B"/>
    <w:rsid w:val="002075D8"/>
    <w:rsid w:val="00235F97"/>
    <w:rsid w:val="00250B1A"/>
    <w:rsid w:val="003159B1"/>
    <w:rsid w:val="0037241A"/>
    <w:rsid w:val="00560446"/>
    <w:rsid w:val="005A5197"/>
    <w:rsid w:val="005C334F"/>
    <w:rsid w:val="005F7C12"/>
    <w:rsid w:val="00611A09"/>
    <w:rsid w:val="006758FF"/>
    <w:rsid w:val="00682D01"/>
    <w:rsid w:val="00693383"/>
    <w:rsid w:val="006D27AC"/>
    <w:rsid w:val="006D3E6A"/>
    <w:rsid w:val="00773C86"/>
    <w:rsid w:val="007F4310"/>
    <w:rsid w:val="00820BFF"/>
    <w:rsid w:val="0084649F"/>
    <w:rsid w:val="008873D9"/>
    <w:rsid w:val="00892A1C"/>
    <w:rsid w:val="008D60E3"/>
    <w:rsid w:val="008E3737"/>
    <w:rsid w:val="009D5AA0"/>
    <w:rsid w:val="009F17AC"/>
    <w:rsid w:val="00A20F9E"/>
    <w:rsid w:val="00A918FF"/>
    <w:rsid w:val="00AE6967"/>
    <w:rsid w:val="00AF06E4"/>
    <w:rsid w:val="00AF7DE8"/>
    <w:rsid w:val="00B05659"/>
    <w:rsid w:val="00B423B0"/>
    <w:rsid w:val="00B85504"/>
    <w:rsid w:val="00BC47D3"/>
    <w:rsid w:val="00BC492E"/>
    <w:rsid w:val="00BD0470"/>
    <w:rsid w:val="00BE7908"/>
    <w:rsid w:val="00C00CD1"/>
    <w:rsid w:val="00D5481B"/>
    <w:rsid w:val="00D55953"/>
    <w:rsid w:val="00D7487F"/>
    <w:rsid w:val="00E61514"/>
    <w:rsid w:val="00ED5B09"/>
    <w:rsid w:val="00F67EF5"/>
    <w:rsid w:val="00F763A3"/>
    <w:rsid w:val="00FD5FA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A3E45"/>
  <w15:chartTrackingRefBased/>
  <w15:docId w15:val="{01D0069E-D28C-46E6-9289-E835DC35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E4D"/>
    <w:pPr>
      <w:spacing w:line="256" w:lineRule="auto"/>
    </w:pPr>
  </w:style>
  <w:style w:type="paragraph" w:styleId="Heading1">
    <w:name w:val="heading 1"/>
    <w:basedOn w:val="Normal"/>
    <w:next w:val="Normal"/>
    <w:link w:val="Heading1Char"/>
    <w:uiPriority w:val="9"/>
    <w:qFormat/>
    <w:rsid w:val="00C00CD1"/>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0CD1"/>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0CD1"/>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0CD1"/>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0CD1"/>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0CD1"/>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0CD1"/>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0CD1"/>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0CD1"/>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C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0C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0C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0C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0C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0C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0C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0C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0CD1"/>
    <w:rPr>
      <w:rFonts w:eastAsiaTheme="majorEastAsia" w:cstheme="majorBidi"/>
      <w:color w:val="272727" w:themeColor="text1" w:themeTint="D8"/>
    </w:rPr>
  </w:style>
  <w:style w:type="paragraph" w:styleId="Title">
    <w:name w:val="Title"/>
    <w:basedOn w:val="Normal"/>
    <w:next w:val="Normal"/>
    <w:link w:val="TitleChar"/>
    <w:uiPriority w:val="10"/>
    <w:qFormat/>
    <w:rsid w:val="00C00C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0C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0CD1"/>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0C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0CD1"/>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C00CD1"/>
    <w:rPr>
      <w:i/>
      <w:iCs/>
      <w:color w:val="404040" w:themeColor="text1" w:themeTint="BF"/>
    </w:rPr>
  </w:style>
  <w:style w:type="paragraph" w:styleId="ListParagraph">
    <w:name w:val="List Paragraph"/>
    <w:basedOn w:val="Normal"/>
    <w:uiPriority w:val="34"/>
    <w:qFormat/>
    <w:rsid w:val="00C00CD1"/>
    <w:pPr>
      <w:spacing w:line="259" w:lineRule="auto"/>
      <w:ind w:left="720"/>
      <w:contextualSpacing/>
    </w:pPr>
  </w:style>
  <w:style w:type="character" w:styleId="IntenseEmphasis">
    <w:name w:val="Intense Emphasis"/>
    <w:basedOn w:val="DefaultParagraphFont"/>
    <w:uiPriority w:val="21"/>
    <w:qFormat/>
    <w:rsid w:val="00C00CD1"/>
    <w:rPr>
      <w:i/>
      <w:iCs/>
      <w:color w:val="0F4761" w:themeColor="accent1" w:themeShade="BF"/>
    </w:rPr>
  </w:style>
  <w:style w:type="paragraph" w:styleId="IntenseQuote">
    <w:name w:val="Intense Quote"/>
    <w:basedOn w:val="Normal"/>
    <w:next w:val="Normal"/>
    <w:link w:val="IntenseQuoteChar"/>
    <w:uiPriority w:val="30"/>
    <w:qFormat/>
    <w:rsid w:val="00C00CD1"/>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0CD1"/>
    <w:rPr>
      <w:i/>
      <w:iCs/>
      <w:color w:val="0F4761" w:themeColor="accent1" w:themeShade="BF"/>
    </w:rPr>
  </w:style>
  <w:style w:type="character" w:styleId="IntenseReference">
    <w:name w:val="Intense Reference"/>
    <w:basedOn w:val="DefaultParagraphFont"/>
    <w:uiPriority w:val="32"/>
    <w:qFormat/>
    <w:rsid w:val="00C00CD1"/>
    <w:rPr>
      <w:b/>
      <w:bCs/>
      <w:smallCaps/>
      <w:color w:val="0F4761" w:themeColor="accent1" w:themeShade="BF"/>
      <w:spacing w:val="5"/>
    </w:rPr>
  </w:style>
  <w:style w:type="character" w:styleId="Hyperlink">
    <w:name w:val="Hyperlink"/>
    <w:basedOn w:val="DefaultParagraphFont"/>
    <w:uiPriority w:val="99"/>
    <w:unhideWhenUsed/>
    <w:rsid w:val="00560446"/>
    <w:rPr>
      <w:color w:val="0563C1"/>
      <w:u w:val="single"/>
    </w:rPr>
  </w:style>
  <w:style w:type="character" w:styleId="UnresolvedMention">
    <w:name w:val="Unresolved Mention"/>
    <w:basedOn w:val="DefaultParagraphFont"/>
    <w:uiPriority w:val="99"/>
    <w:semiHidden/>
    <w:unhideWhenUsed/>
    <w:rsid w:val="0084649F"/>
    <w:rPr>
      <w:color w:val="605E5C"/>
      <w:shd w:val="clear" w:color="auto" w:fill="E1DFDD"/>
    </w:rPr>
  </w:style>
  <w:style w:type="paragraph" w:styleId="Revision">
    <w:name w:val="Revision"/>
    <w:hidden/>
    <w:uiPriority w:val="99"/>
    <w:semiHidden/>
    <w:rsid w:val="006D3E6A"/>
    <w:pPr>
      <w:spacing w:after="0" w:line="240" w:lineRule="auto"/>
    </w:pPr>
  </w:style>
  <w:style w:type="character" w:styleId="CommentReference">
    <w:name w:val="annotation reference"/>
    <w:basedOn w:val="DefaultParagraphFont"/>
    <w:uiPriority w:val="99"/>
    <w:semiHidden/>
    <w:unhideWhenUsed/>
    <w:rsid w:val="007F4310"/>
    <w:rPr>
      <w:sz w:val="16"/>
      <w:szCs w:val="16"/>
    </w:rPr>
  </w:style>
  <w:style w:type="paragraph" w:styleId="CommentText">
    <w:name w:val="annotation text"/>
    <w:basedOn w:val="Normal"/>
    <w:link w:val="CommentTextChar"/>
    <w:uiPriority w:val="99"/>
    <w:unhideWhenUsed/>
    <w:rsid w:val="007F4310"/>
    <w:pPr>
      <w:spacing w:line="240" w:lineRule="auto"/>
    </w:pPr>
    <w:rPr>
      <w:sz w:val="20"/>
      <w:szCs w:val="20"/>
    </w:rPr>
  </w:style>
  <w:style w:type="character" w:customStyle="1" w:styleId="CommentTextChar">
    <w:name w:val="Comment Text Char"/>
    <w:basedOn w:val="DefaultParagraphFont"/>
    <w:link w:val="CommentText"/>
    <w:uiPriority w:val="99"/>
    <w:rsid w:val="007F4310"/>
    <w:rPr>
      <w:sz w:val="20"/>
      <w:szCs w:val="20"/>
    </w:rPr>
  </w:style>
  <w:style w:type="paragraph" w:styleId="CommentSubject">
    <w:name w:val="annotation subject"/>
    <w:basedOn w:val="CommentText"/>
    <w:next w:val="CommentText"/>
    <w:link w:val="CommentSubjectChar"/>
    <w:uiPriority w:val="99"/>
    <w:semiHidden/>
    <w:unhideWhenUsed/>
    <w:rsid w:val="007F4310"/>
    <w:rPr>
      <w:b/>
      <w:bCs/>
    </w:rPr>
  </w:style>
  <w:style w:type="character" w:customStyle="1" w:styleId="CommentSubjectChar">
    <w:name w:val="Comment Subject Char"/>
    <w:basedOn w:val="CommentTextChar"/>
    <w:link w:val="CommentSubject"/>
    <w:uiPriority w:val="99"/>
    <w:semiHidden/>
    <w:rsid w:val="007F43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510199">
      <w:bodyDiv w:val="1"/>
      <w:marLeft w:val="0"/>
      <w:marRight w:val="0"/>
      <w:marTop w:val="0"/>
      <w:marBottom w:val="0"/>
      <w:divBdr>
        <w:top w:val="none" w:sz="0" w:space="0" w:color="auto"/>
        <w:left w:val="none" w:sz="0" w:space="0" w:color="auto"/>
        <w:bottom w:val="none" w:sz="0" w:space="0" w:color="auto"/>
        <w:right w:val="none" w:sz="0" w:space="0" w:color="auto"/>
      </w:divBdr>
    </w:div>
    <w:div w:id="982195739">
      <w:bodyDiv w:val="1"/>
      <w:marLeft w:val="0"/>
      <w:marRight w:val="0"/>
      <w:marTop w:val="0"/>
      <w:marBottom w:val="0"/>
      <w:divBdr>
        <w:top w:val="none" w:sz="0" w:space="0" w:color="auto"/>
        <w:left w:val="none" w:sz="0" w:space="0" w:color="auto"/>
        <w:bottom w:val="none" w:sz="0" w:space="0" w:color="auto"/>
        <w:right w:val="none" w:sz="0" w:space="0" w:color="auto"/>
      </w:divBdr>
    </w:div>
    <w:div w:id="159609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riffinkelly@carrcommunications.ie" TargetMode="External"/><Relationship Id="rId3" Type="http://schemas.openxmlformats.org/officeDocument/2006/relationships/settings" Target="settings.xml"/><Relationship Id="rId7" Type="http://schemas.openxmlformats.org/officeDocument/2006/relationships/hyperlink" Target="mailto:marie@carrcommunications.i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hia.ie" TargetMode="External"/><Relationship Id="rId11" Type="http://schemas.openxmlformats.org/officeDocument/2006/relationships/theme" Target="theme/theme1.xml"/><Relationship Id="rId5" Type="http://schemas.openxmlformats.org/officeDocument/2006/relationships/hyperlink" Target="http://www.hia.i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i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FC9EC-28B1-4450-99A0-C6B9334A1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Reidy</dc:creator>
  <cp:keywords/>
  <dc:description/>
  <cp:lastModifiedBy>Christina Prendergast</cp:lastModifiedBy>
  <cp:revision>2</cp:revision>
  <dcterms:created xsi:type="dcterms:W3CDTF">2025-01-29T17:38:00Z</dcterms:created>
  <dcterms:modified xsi:type="dcterms:W3CDTF">2025-01-29T17:38:00Z</dcterms:modified>
</cp:coreProperties>
</file>